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54137354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83EB7" w:rsidRDefault="00083EB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83EB7">
        <w:rPr>
          <w:sz w:val="28"/>
          <w:u w:val="single"/>
          <w:lang w:val="uk-UA"/>
        </w:rPr>
        <w:t>18.08.2023</w:t>
      </w:r>
      <w:r w:rsidR="005D5B8D" w:rsidRPr="00083EB7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083EB7">
        <w:rPr>
          <w:sz w:val="28"/>
          <w:u w:val="single"/>
        </w:rPr>
        <w:t xml:space="preserve">№ </w:t>
      </w:r>
      <w:r w:rsidRPr="00083EB7">
        <w:rPr>
          <w:sz w:val="28"/>
          <w:u w:val="single"/>
          <w:lang w:val="uk-UA"/>
        </w:rPr>
        <w:t>20-8/</w:t>
      </w:r>
      <w:r w:rsidRPr="00083EB7">
        <w:rPr>
          <w:sz w:val="28"/>
          <w:u w:val="single"/>
          <w:lang w:val="en-US"/>
        </w:rPr>
        <w:t>VIII</w:t>
      </w:r>
    </w:p>
    <w:p w:rsidR="00E52389" w:rsidRDefault="00E52389" w:rsidP="00E52389">
      <w:pPr>
        <w:tabs>
          <w:tab w:val="left" w:pos="4500"/>
        </w:tabs>
        <w:ind w:right="4959"/>
        <w:rPr>
          <w:sz w:val="28"/>
          <w:szCs w:val="28"/>
          <w:lang w:val="uk-UA"/>
        </w:rPr>
      </w:pPr>
    </w:p>
    <w:p w:rsidR="00E52389" w:rsidRDefault="00C26AB1" w:rsidP="00C26AB1">
      <w:pPr>
        <w:tabs>
          <w:tab w:val="left" w:pos="4500"/>
        </w:tabs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E52389" w:rsidRDefault="00E52389" w:rsidP="00E52389">
      <w:pPr>
        <w:tabs>
          <w:tab w:val="left" w:pos="4500"/>
        </w:tabs>
        <w:ind w:right="4959"/>
        <w:rPr>
          <w:sz w:val="28"/>
          <w:szCs w:val="28"/>
          <w:lang w:val="uk-UA"/>
        </w:rPr>
      </w:pPr>
    </w:p>
    <w:p w:rsidR="00E52389" w:rsidRDefault="00E52389" w:rsidP="00705B44">
      <w:pPr>
        <w:tabs>
          <w:tab w:val="left" w:pos="4500"/>
        </w:tabs>
        <w:ind w:right="4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техніко-економічного обґрунтування доцільності передачі цілісного майнового комплексу ДЕРЖАВНОГО НАВЧАЛЬНОГО ЗАКЛАДУ </w:t>
      </w:r>
      <w:r w:rsidRPr="00990677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КОРСУНЬ-ШЕВЧЕНКІВСЬКИЙ ПРОФЕСІЙНИЙ ЛІЦЕЙ</w:t>
      </w:r>
      <w:r w:rsidRPr="00990677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 xml:space="preserve">з державної </w:t>
      </w:r>
      <w:bookmarkStart w:id="0" w:name="_GoBack"/>
      <w:bookmarkEnd w:id="0"/>
      <w:r>
        <w:rPr>
          <w:sz w:val="28"/>
          <w:szCs w:val="28"/>
          <w:lang w:val="uk-UA"/>
        </w:rPr>
        <w:t>власності у спільну власн</w:t>
      </w:r>
      <w:r w:rsidR="00C26AB1">
        <w:rPr>
          <w:sz w:val="28"/>
          <w:szCs w:val="28"/>
          <w:lang w:val="uk-UA"/>
        </w:rPr>
        <w:t>ість</w:t>
      </w:r>
      <w:r>
        <w:rPr>
          <w:sz w:val="28"/>
          <w:szCs w:val="28"/>
          <w:lang w:val="uk-UA"/>
        </w:rPr>
        <w:t xml:space="preserve"> територіальних громад сіл, селищ, міст Черкаської області</w:t>
      </w:r>
    </w:p>
    <w:p w:rsidR="00E52389" w:rsidRDefault="00E52389" w:rsidP="00E52389">
      <w:pPr>
        <w:spacing w:line="240" w:lineRule="atLeast"/>
        <w:jc w:val="both"/>
        <w:rPr>
          <w:sz w:val="16"/>
          <w:szCs w:val="16"/>
          <w:lang w:val="uk-UA"/>
        </w:rPr>
      </w:pPr>
    </w:p>
    <w:p w:rsidR="00E52389" w:rsidRPr="000D3BCC" w:rsidRDefault="00E52389" w:rsidP="00E52389">
      <w:pPr>
        <w:spacing w:line="240" w:lineRule="atLeast"/>
        <w:jc w:val="both"/>
        <w:rPr>
          <w:sz w:val="16"/>
          <w:szCs w:val="16"/>
          <w:lang w:val="uk-UA"/>
        </w:rPr>
      </w:pPr>
    </w:p>
    <w:p w:rsidR="00E52389" w:rsidRPr="00705B44" w:rsidRDefault="00E52389" w:rsidP="00E52389">
      <w:pPr>
        <w:pStyle w:val="a3"/>
        <w:spacing w:line="240" w:lineRule="atLeast"/>
        <w:ind w:firstLine="763"/>
        <w:jc w:val="both"/>
      </w:pPr>
      <w:r>
        <w:rPr>
          <w:szCs w:val="28"/>
        </w:rPr>
        <w:t>Відповідно до частини другої статті 43 Закону України "Про місцеве самоврядування в Україні", абзацу дев’ятого ч</w:t>
      </w:r>
      <w:r w:rsidRPr="00FD1361">
        <w:rPr>
          <w:szCs w:val="28"/>
        </w:rPr>
        <w:t>астин</w:t>
      </w:r>
      <w:r>
        <w:rPr>
          <w:szCs w:val="28"/>
        </w:rPr>
        <w:t>и</w:t>
      </w:r>
      <w:r w:rsidRPr="00FD1361">
        <w:rPr>
          <w:szCs w:val="28"/>
        </w:rPr>
        <w:t xml:space="preserve"> четверт</w:t>
      </w:r>
      <w:r>
        <w:rPr>
          <w:szCs w:val="28"/>
        </w:rPr>
        <w:t>ої</w:t>
      </w:r>
      <w:r w:rsidRPr="00FD1361">
        <w:rPr>
          <w:szCs w:val="28"/>
        </w:rPr>
        <w:t xml:space="preserve"> статті 4</w:t>
      </w:r>
      <w:r>
        <w:rPr>
          <w:szCs w:val="28"/>
        </w:rPr>
        <w:t xml:space="preserve"> Закону України "</w:t>
      </w:r>
      <w:r w:rsidRPr="00FD1361">
        <w:rPr>
          <w:szCs w:val="28"/>
        </w:rPr>
        <w:t>Про передачу об'єктів права державної та комунальної власності</w:t>
      </w:r>
      <w:r>
        <w:rPr>
          <w:szCs w:val="28"/>
        </w:rPr>
        <w:t>"</w:t>
      </w:r>
      <w:r w:rsidRPr="00767D11">
        <w:rPr>
          <w:szCs w:val="28"/>
        </w:rPr>
        <w:t>,</w:t>
      </w:r>
      <w:r>
        <w:rPr>
          <w:szCs w:val="28"/>
        </w:rPr>
        <w:t xml:space="preserve"> пункту 5 </w:t>
      </w:r>
      <w:r w:rsidRPr="00CD19D3">
        <w:rPr>
          <w:szCs w:val="28"/>
        </w:rPr>
        <w:t>Методичн</w:t>
      </w:r>
      <w:r>
        <w:rPr>
          <w:szCs w:val="28"/>
        </w:rPr>
        <w:t>их</w:t>
      </w:r>
      <w:r w:rsidRPr="00CD19D3">
        <w:rPr>
          <w:szCs w:val="28"/>
        </w:rPr>
        <w:t xml:space="preserve"> рекомендаці</w:t>
      </w:r>
      <w:r>
        <w:rPr>
          <w:szCs w:val="28"/>
        </w:rPr>
        <w:t>й</w:t>
      </w:r>
      <w:r w:rsidRPr="00CD19D3">
        <w:rPr>
          <w:szCs w:val="28"/>
        </w:rPr>
        <w:t xml:space="preserve"> щодо </w:t>
      </w:r>
      <w:r>
        <w:rPr>
          <w:szCs w:val="28"/>
        </w:rPr>
        <w:t>розроблення</w:t>
      </w:r>
      <w:r w:rsidRPr="00CD19D3">
        <w:rPr>
          <w:szCs w:val="28"/>
        </w:rPr>
        <w:t xml:space="preserve"> техніко-економічного обґрунтування забезпечення ефективного використання об'єктів права державної та комунальної власності, що пропонуються до передачі</w:t>
      </w:r>
      <w:r>
        <w:rPr>
          <w:szCs w:val="28"/>
        </w:rPr>
        <w:t>, затверджених н</w:t>
      </w:r>
      <w:r w:rsidRPr="00CD19D3">
        <w:rPr>
          <w:szCs w:val="28"/>
        </w:rPr>
        <w:t>аказ</w:t>
      </w:r>
      <w:r>
        <w:rPr>
          <w:szCs w:val="28"/>
        </w:rPr>
        <w:t>ом</w:t>
      </w:r>
      <w:r w:rsidRPr="00CD19D3">
        <w:rPr>
          <w:szCs w:val="28"/>
        </w:rPr>
        <w:t xml:space="preserve"> Міністерства економічного розвитку і торгівлі України</w:t>
      </w:r>
      <w:r>
        <w:rPr>
          <w:szCs w:val="28"/>
        </w:rPr>
        <w:t xml:space="preserve"> від </w:t>
      </w:r>
      <w:r w:rsidRPr="00CD19D3">
        <w:rPr>
          <w:szCs w:val="28"/>
        </w:rPr>
        <w:t xml:space="preserve">27.12.2013 </w:t>
      </w:r>
      <w:r>
        <w:rPr>
          <w:szCs w:val="28"/>
        </w:rPr>
        <w:t>№</w:t>
      </w:r>
      <w:r w:rsidRPr="00CD19D3">
        <w:rPr>
          <w:szCs w:val="28"/>
        </w:rPr>
        <w:t xml:space="preserve"> 1591</w:t>
      </w:r>
      <w:r>
        <w:rPr>
          <w:szCs w:val="28"/>
        </w:rPr>
        <w:t xml:space="preserve">, враховуючи рішення обласної ради від </w:t>
      </w:r>
      <w:r w:rsidRPr="00204C86">
        <w:t>16.12.2016</w:t>
      </w:r>
      <w:r>
        <w:t xml:space="preserve"> </w:t>
      </w:r>
      <w:r w:rsidR="00A468D6">
        <w:t xml:space="preserve">                         </w:t>
      </w:r>
      <w:r w:rsidRPr="00204C86">
        <w:t>№ 10-30/</w:t>
      </w:r>
      <w:r w:rsidRPr="00204C86">
        <w:rPr>
          <w:lang w:val="en-US"/>
        </w:rPr>
        <w:t>VII</w:t>
      </w:r>
      <w:r>
        <w:t xml:space="preserve"> </w:t>
      </w:r>
      <w:r>
        <w:rPr>
          <w:szCs w:val="28"/>
        </w:rPr>
        <w:t>"</w:t>
      </w:r>
      <w:r w:rsidRPr="00634AB5">
        <w:rPr>
          <w:szCs w:val="28"/>
        </w:rPr>
        <w:t xml:space="preserve">Про </w:t>
      </w:r>
      <w:r>
        <w:rPr>
          <w:szCs w:val="28"/>
        </w:rPr>
        <w:t xml:space="preserve">надання згоди на </w:t>
      </w:r>
      <w:r w:rsidR="00D51A06">
        <w:rPr>
          <w:szCs w:val="28"/>
        </w:rPr>
        <w:t>передачу</w:t>
      </w:r>
      <w:r w:rsidRPr="00634AB5">
        <w:rPr>
          <w:szCs w:val="28"/>
        </w:rPr>
        <w:t xml:space="preserve"> з державної </w:t>
      </w:r>
      <w:r>
        <w:rPr>
          <w:szCs w:val="28"/>
        </w:rPr>
        <w:t xml:space="preserve">власності </w:t>
      </w:r>
      <w:r w:rsidRPr="00634AB5">
        <w:rPr>
          <w:szCs w:val="28"/>
        </w:rPr>
        <w:t>до спільної</w:t>
      </w:r>
      <w:r>
        <w:rPr>
          <w:szCs w:val="28"/>
        </w:rPr>
        <w:t xml:space="preserve"> </w:t>
      </w:r>
      <w:r w:rsidRPr="00634AB5">
        <w:rPr>
          <w:szCs w:val="28"/>
        </w:rPr>
        <w:t>власності територіальних громад сіл, селищ, міст Черкаської області цілісних майнових комплексів</w:t>
      </w:r>
      <w:r>
        <w:rPr>
          <w:szCs w:val="28"/>
        </w:rPr>
        <w:t xml:space="preserve"> </w:t>
      </w:r>
      <w:r w:rsidRPr="00634AB5">
        <w:rPr>
          <w:szCs w:val="28"/>
        </w:rPr>
        <w:t>професійно-технічних навчальних закладів</w:t>
      </w:r>
      <w:r>
        <w:rPr>
          <w:szCs w:val="28"/>
        </w:rPr>
        <w:t>" (із змінами)</w:t>
      </w:r>
      <w:r w:rsidR="00F54EDC">
        <w:rPr>
          <w:szCs w:val="28"/>
        </w:rPr>
        <w:t>,</w:t>
      </w:r>
      <w:r>
        <w:rPr>
          <w:szCs w:val="28"/>
        </w:rPr>
        <w:t xml:space="preserve"> лист</w:t>
      </w:r>
      <w:r w:rsidR="00D04CC4">
        <w:rPr>
          <w:szCs w:val="28"/>
        </w:rPr>
        <w:t>и У</w:t>
      </w:r>
      <w:r>
        <w:rPr>
          <w:szCs w:val="28"/>
        </w:rPr>
        <w:t>правління освіти і науки Черкаської обласної державної адміністрації від 01.08.20</w:t>
      </w:r>
      <w:r w:rsidR="00E75519">
        <w:rPr>
          <w:szCs w:val="28"/>
        </w:rPr>
        <w:t>23</w:t>
      </w:r>
      <w:r>
        <w:rPr>
          <w:szCs w:val="28"/>
        </w:rPr>
        <w:t xml:space="preserve"> № 17531/02/11-01-28, </w:t>
      </w:r>
      <w:r w:rsidR="00D04CC4">
        <w:rPr>
          <w:szCs w:val="28"/>
        </w:rPr>
        <w:t xml:space="preserve">від 10.08.2023 № 18202/02/11-01-28, </w:t>
      </w:r>
      <w:r w:rsidR="00A468D6">
        <w:rPr>
          <w:szCs w:val="28"/>
        </w:rPr>
        <w:t xml:space="preserve">                     </w:t>
      </w:r>
      <w:r w:rsidR="00D04CC4" w:rsidRPr="007C3ACB">
        <w:rPr>
          <w:szCs w:val="28"/>
        </w:rPr>
        <w:t>від 1</w:t>
      </w:r>
      <w:r w:rsidR="007C3ACB" w:rsidRPr="007C3ACB">
        <w:rPr>
          <w:szCs w:val="28"/>
        </w:rPr>
        <w:t>0</w:t>
      </w:r>
      <w:r w:rsidR="00D04CC4" w:rsidRPr="007C3ACB">
        <w:rPr>
          <w:szCs w:val="28"/>
        </w:rPr>
        <w:t>.08.2023 № 182</w:t>
      </w:r>
      <w:r w:rsidR="007C3ACB" w:rsidRPr="007C3ACB">
        <w:rPr>
          <w:szCs w:val="28"/>
        </w:rPr>
        <w:t>8</w:t>
      </w:r>
      <w:r w:rsidR="00D04CC4" w:rsidRPr="007C3ACB">
        <w:rPr>
          <w:szCs w:val="28"/>
        </w:rPr>
        <w:t>2/02/11-01-28</w:t>
      </w:r>
      <w:r w:rsidR="00D04CC4">
        <w:rPr>
          <w:szCs w:val="28"/>
        </w:rPr>
        <w:t xml:space="preserve">, </w:t>
      </w:r>
      <w:r>
        <w:t>обласна рада в и р і ш и л а:</w:t>
      </w:r>
    </w:p>
    <w:p w:rsidR="00E52389" w:rsidRDefault="00E52389" w:rsidP="00E52389">
      <w:pPr>
        <w:spacing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техніко-економічне обґрунтування доцільності передачі цілісного майнового комплексу ДЕРЖАВНОГО НАВЧАЛЬНОГО ЗАКЛАДУ </w:t>
      </w:r>
      <w:r w:rsidRPr="00990677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КОРСУНЬ-ШЕВЧЕНКІВСЬКИЙ ПРОФЕСІЙНИЙ ЛІЦЕЙ</w:t>
      </w:r>
      <w:r w:rsidR="00E7551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 державної власності у спільну власність територіальних громад сіл, селищ, міст Черкаської області, що додається.</w:t>
      </w:r>
    </w:p>
    <w:p w:rsidR="00E52389" w:rsidRPr="001532EA" w:rsidRDefault="00E52389" w:rsidP="00E52389">
      <w:pPr>
        <w:spacing w:line="240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Контроль за виконанням рішення покласти на постійні комісії обласної ради </w:t>
      </w:r>
      <w:r w:rsidRPr="001532EA">
        <w:rPr>
          <w:bCs/>
          <w:color w:val="333333"/>
          <w:sz w:val="28"/>
          <w:szCs w:val="28"/>
          <w:shd w:val="clear" w:color="auto" w:fill="FFFFFF"/>
        </w:rPr>
        <w:t xml:space="preserve">з </w:t>
      </w:r>
      <w:proofErr w:type="spellStart"/>
      <w:r w:rsidRPr="001532EA">
        <w:rPr>
          <w:bCs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Pr="001532EA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32EA">
        <w:rPr>
          <w:bCs/>
          <w:color w:val="333333"/>
          <w:sz w:val="28"/>
          <w:szCs w:val="28"/>
          <w:shd w:val="clear" w:color="auto" w:fill="FFFFFF"/>
        </w:rPr>
        <w:t>комунальної</w:t>
      </w:r>
      <w:proofErr w:type="spellEnd"/>
      <w:r w:rsidRPr="001532EA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32EA">
        <w:rPr>
          <w:bCs/>
          <w:color w:val="333333"/>
          <w:sz w:val="28"/>
          <w:szCs w:val="28"/>
          <w:shd w:val="clear" w:color="auto" w:fill="FFFFFF"/>
        </w:rPr>
        <w:t>власності</w:t>
      </w:r>
      <w:proofErr w:type="spellEnd"/>
      <w:r w:rsidRPr="001532EA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532EA">
        <w:rPr>
          <w:bCs/>
          <w:color w:val="333333"/>
          <w:sz w:val="28"/>
          <w:szCs w:val="28"/>
          <w:shd w:val="clear" w:color="auto" w:fill="FFFFFF"/>
        </w:rPr>
        <w:t>підприємництва</w:t>
      </w:r>
      <w:proofErr w:type="spellEnd"/>
      <w:r w:rsidRPr="001532EA">
        <w:rPr>
          <w:b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1532EA">
        <w:rPr>
          <w:bCs/>
          <w:color w:val="333333"/>
          <w:sz w:val="28"/>
          <w:szCs w:val="28"/>
          <w:shd w:val="clear" w:color="auto" w:fill="FFFFFF"/>
        </w:rPr>
        <w:t>регуляторної</w:t>
      </w:r>
      <w:proofErr w:type="spellEnd"/>
      <w:r w:rsidRPr="001532EA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32EA">
        <w:rPr>
          <w:bCs/>
          <w:color w:val="333333"/>
          <w:sz w:val="28"/>
          <w:szCs w:val="28"/>
          <w:shd w:val="clear" w:color="auto" w:fill="FFFFFF"/>
        </w:rPr>
        <w:t>політики</w:t>
      </w:r>
      <w:proofErr w:type="spellEnd"/>
      <w:r w:rsidRPr="001532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1532EA">
        <w:rPr>
          <w:sz w:val="28"/>
          <w:szCs w:val="28"/>
          <w:lang w:val="uk-UA"/>
        </w:rPr>
        <w:t xml:space="preserve"> з питань </w:t>
      </w:r>
      <w:proofErr w:type="spellStart"/>
      <w:r w:rsidRPr="001532EA">
        <w:rPr>
          <w:bCs/>
          <w:color w:val="333333"/>
          <w:sz w:val="28"/>
          <w:szCs w:val="28"/>
          <w:shd w:val="clear" w:color="auto" w:fill="FFFFFF"/>
        </w:rPr>
        <w:t>освіти</w:t>
      </w:r>
      <w:proofErr w:type="spellEnd"/>
      <w:r w:rsidRPr="001532EA">
        <w:rPr>
          <w:bCs/>
          <w:color w:val="333333"/>
          <w:sz w:val="28"/>
          <w:szCs w:val="28"/>
          <w:shd w:val="clear" w:color="auto" w:fill="FFFFFF"/>
        </w:rPr>
        <w:t xml:space="preserve">, науки, </w:t>
      </w:r>
      <w:proofErr w:type="spellStart"/>
      <w:r w:rsidRPr="001532EA">
        <w:rPr>
          <w:bCs/>
          <w:color w:val="333333"/>
          <w:sz w:val="28"/>
          <w:szCs w:val="28"/>
          <w:shd w:val="clear" w:color="auto" w:fill="FFFFFF"/>
        </w:rPr>
        <w:t>культури</w:t>
      </w:r>
      <w:proofErr w:type="spellEnd"/>
      <w:r w:rsidRPr="001532EA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532EA">
        <w:rPr>
          <w:bCs/>
          <w:color w:val="333333"/>
          <w:sz w:val="28"/>
          <w:szCs w:val="28"/>
          <w:shd w:val="clear" w:color="auto" w:fill="FFFFFF"/>
        </w:rPr>
        <w:t>молодіжної</w:t>
      </w:r>
      <w:proofErr w:type="spellEnd"/>
      <w:r w:rsidRPr="001532EA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32EA">
        <w:rPr>
          <w:bCs/>
          <w:color w:val="333333"/>
          <w:sz w:val="28"/>
          <w:szCs w:val="28"/>
          <w:shd w:val="clear" w:color="auto" w:fill="FFFFFF"/>
        </w:rPr>
        <w:t>політики</w:t>
      </w:r>
      <w:proofErr w:type="spellEnd"/>
      <w:r w:rsidRPr="001532EA">
        <w:rPr>
          <w:bCs/>
          <w:color w:val="333333"/>
          <w:sz w:val="28"/>
          <w:szCs w:val="28"/>
          <w:shd w:val="clear" w:color="auto" w:fill="FFFFFF"/>
        </w:rPr>
        <w:t xml:space="preserve"> та спорту</w:t>
      </w:r>
      <w:r w:rsidRPr="001532EA">
        <w:rPr>
          <w:sz w:val="28"/>
          <w:szCs w:val="28"/>
          <w:lang w:val="uk-UA"/>
        </w:rPr>
        <w:t>.</w:t>
      </w:r>
    </w:p>
    <w:p w:rsidR="00E52389" w:rsidRDefault="00E52389" w:rsidP="00E52389">
      <w:pPr>
        <w:tabs>
          <w:tab w:val="left" w:pos="7100"/>
        </w:tabs>
        <w:spacing w:line="240" w:lineRule="atLeast"/>
        <w:jc w:val="both"/>
        <w:rPr>
          <w:sz w:val="28"/>
          <w:szCs w:val="28"/>
          <w:lang w:val="uk-UA"/>
        </w:rPr>
      </w:pPr>
    </w:p>
    <w:p w:rsidR="00E52389" w:rsidRDefault="00E52389" w:rsidP="00E52389">
      <w:pPr>
        <w:tabs>
          <w:tab w:val="left" w:pos="7100"/>
        </w:tabs>
        <w:spacing w:line="240" w:lineRule="atLeast"/>
        <w:jc w:val="both"/>
        <w:rPr>
          <w:sz w:val="28"/>
          <w:szCs w:val="28"/>
          <w:lang w:val="uk-UA"/>
        </w:rPr>
      </w:pPr>
    </w:p>
    <w:p w:rsidR="00E52389" w:rsidRDefault="00E52389" w:rsidP="00E52389">
      <w:pPr>
        <w:tabs>
          <w:tab w:val="left" w:pos="7100"/>
        </w:tabs>
        <w:spacing w:line="240" w:lineRule="atLeast"/>
        <w:jc w:val="both"/>
        <w:rPr>
          <w:sz w:val="28"/>
          <w:szCs w:val="28"/>
          <w:lang w:val="uk-UA"/>
        </w:rPr>
      </w:pPr>
    </w:p>
    <w:p w:rsidR="00E52389" w:rsidRPr="005B12A9" w:rsidRDefault="00E52389" w:rsidP="00E52389">
      <w:pPr>
        <w:tabs>
          <w:tab w:val="left" w:pos="7100"/>
        </w:tabs>
        <w:spacing w:line="24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  <w:t xml:space="preserve">      А. ПІДГОРНИЙ</w:t>
      </w: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F80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7DB1" w:rsidRDefault="002A7DB1" w:rsidP="00F80B7F">
      <w:r>
        <w:separator/>
      </w:r>
    </w:p>
  </w:endnote>
  <w:endnote w:type="continuationSeparator" w:id="0">
    <w:p w:rsidR="002A7DB1" w:rsidRDefault="002A7DB1" w:rsidP="00F8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B7F" w:rsidRDefault="00F80B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B7F" w:rsidRDefault="00F80B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B7F" w:rsidRDefault="00F80B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7DB1" w:rsidRDefault="002A7DB1" w:rsidP="00F80B7F">
      <w:r>
        <w:separator/>
      </w:r>
    </w:p>
  </w:footnote>
  <w:footnote w:type="continuationSeparator" w:id="0">
    <w:p w:rsidR="002A7DB1" w:rsidRDefault="002A7DB1" w:rsidP="00F8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B7F" w:rsidRDefault="00F80B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2832085"/>
      <w:docPartObj>
        <w:docPartGallery w:val="Page Numbers (Top of Page)"/>
        <w:docPartUnique/>
      </w:docPartObj>
    </w:sdtPr>
    <w:sdtEndPr/>
    <w:sdtContent>
      <w:p w:rsidR="00F80B7F" w:rsidRDefault="00F80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EDC" w:rsidRPr="00F54EDC">
          <w:rPr>
            <w:noProof/>
            <w:lang w:val="uk-UA"/>
          </w:rPr>
          <w:t>2</w:t>
        </w:r>
        <w:r>
          <w:fldChar w:fldCharType="end"/>
        </w:r>
      </w:p>
    </w:sdtContent>
  </w:sdt>
  <w:p w:rsidR="00F80B7F" w:rsidRDefault="00F80B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0B7F" w:rsidRDefault="00F80B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83EB7"/>
    <w:rsid w:val="00093A0D"/>
    <w:rsid w:val="00211C25"/>
    <w:rsid w:val="00215912"/>
    <w:rsid w:val="00281EC6"/>
    <w:rsid w:val="002A7DB1"/>
    <w:rsid w:val="002E3B24"/>
    <w:rsid w:val="0030133B"/>
    <w:rsid w:val="00397915"/>
    <w:rsid w:val="00497490"/>
    <w:rsid w:val="00542597"/>
    <w:rsid w:val="005D5B8D"/>
    <w:rsid w:val="00705B44"/>
    <w:rsid w:val="0075081E"/>
    <w:rsid w:val="00766EC8"/>
    <w:rsid w:val="007A1FBA"/>
    <w:rsid w:val="007C3ACB"/>
    <w:rsid w:val="007D1BDC"/>
    <w:rsid w:val="0093691C"/>
    <w:rsid w:val="00A15066"/>
    <w:rsid w:val="00A468D6"/>
    <w:rsid w:val="00B3007E"/>
    <w:rsid w:val="00B56F3D"/>
    <w:rsid w:val="00C26AB1"/>
    <w:rsid w:val="00CA5172"/>
    <w:rsid w:val="00D04CC4"/>
    <w:rsid w:val="00D401B8"/>
    <w:rsid w:val="00D51A06"/>
    <w:rsid w:val="00E52389"/>
    <w:rsid w:val="00E75519"/>
    <w:rsid w:val="00F54EDC"/>
    <w:rsid w:val="00F80B7F"/>
    <w:rsid w:val="00F9408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4E44"/>
  <w15:docId w15:val="{A1985276-391F-49E9-9E68-AF34119D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"/>
    <w:basedOn w:val="a"/>
    <w:link w:val="a4"/>
    <w:semiHidden/>
    <w:rsid w:val="00E52389"/>
    <w:pPr>
      <w:spacing w:after="120"/>
    </w:pPr>
    <w:rPr>
      <w:rFonts w:eastAsia="Calibri"/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E52389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80B7F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80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0B7F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80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15</cp:revision>
  <cp:lastPrinted>2023-08-21T12:36:00Z</cp:lastPrinted>
  <dcterms:created xsi:type="dcterms:W3CDTF">2018-10-08T13:46:00Z</dcterms:created>
  <dcterms:modified xsi:type="dcterms:W3CDTF">2023-08-21T12:36:00Z</dcterms:modified>
</cp:coreProperties>
</file>